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148A" w14:textId="77777777" w:rsidR="00956FF0" w:rsidRDefault="00FE7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COMITÊ DE ÉTICA EM PESQUISA DO HOSPITAL MÃE DE DEUS (CEP/HMD/AESC)</w:t>
      </w:r>
    </w:p>
    <w:p w14:paraId="1694D9E9" w14:textId="77777777" w:rsidR="00956FF0" w:rsidRDefault="00956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67788926" w14:textId="77777777" w:rsidR="00956FF0" w:rsidRDefault="00FE7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smallCap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0000"/>
          <w:sz w:val="24"/>
          <w:szCs w:val="24"/>
        </w:rPr>
        <w:t>NOTIFICAÇÃO DE EVENTO ADVERSO GRAVE (EAG)</w:t>
      </w:r>
    </w:p>
    <w:p w14:paraId="163257EA" w14:textId="77777777" w:rsidR="00956FF0" w:rsidRDefault="00FE7CF6">
      <w:pPr>
        <w:spacing w:after="0"/>
        <w:ind w:right="-981"/>
        <w:jc w:val="both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Título da Pesquisa:</w:t>
      </w:r>
      <w:r>
        <w:rPr>
          <w:rFonts w:ascii="Cambria" w:eastAsia="Cambria" w:hAnsi="Cambria" w:cs="Cambria"/>
          <w:highlight w:val="white"/>
        </w:rPr>
        <w:t xml:space="preserve"> </w:t>
      </w:r>
    </w:p>
    <w:p w14:paraId="24636F12" w14:textId="77777777" w:rsidR="00956FF0" w:rsidRDefault="00FE7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142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CAAE: </w:t>
      </w:r>
    </w:p>
    <w:p w14:paraId="15A8CED2" w14:textId="77777777" w:rsidR="00956FF0" w:rsidRDefault="00FE7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142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Patrocinador: </w:t>
      </w:r>
    </w:p>
    <w:p w14:paraId="08131A7F" w14:textId="77777777" w:rsidR="00956FF0" w:rsidRDefault="00FE7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142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Nome do Centro de Pesquisa: </w:t>
      </w:r>
    </w:p>
    <w:p w14:paraId="5FEC2332" w14:textId="77777777" w:rsidR="00956FF0" w:rsidRDefault="00FE7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14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Pesquisador Responsável: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14:paraId="010F23B0" w14:textId="77777777" w:rsidR="00956FF0" w:rsidRDefault="00956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tbl>
      <w:tblPr>
        <w:tblStyle w:val="a"/>
        <w:tblW w:w="164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1350"/>
        <w:gridCol w:w="1305"/>
        <w:gridCol w:w="1380"/>
        <w:gridCol w:w="2010"/>
        <w:gridCol w:w="1417"/>
        <w:gridCol w:w="1843"/>
        <w:gridCol w:w="1418"/>
        <w:gridCol w:w="1275"/>
        <w:gridCol w:w="1472"/>
        <w:gridCol w:w="1755"/>
      </w:tblGrid>
      <w:tr w:rsidR="00956FF0" w14:paraId="03B8E757" w14:textId="77777777" w:rsidTr="00486DBC">
        <w:tc>
          <w:tcPr>
            <w:tcW w:w="1185" w:type="dxa"/>
            <w:shd w:val="clear" w:color="auto" w:fill="D9D9D9"/>
            <w:vAlign w:val="center"/>
          </w:tcPr>
          <w:p w14:paraId="3CD8C757" w14:textId="77777777" w:rsidR="00956FF0" w:rsidRDefault="00FE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Data de abertura do EAG</w:t>
            </w:r>
          </w:p>
          <w:p w14:paraId="63643B7B" w14:textId="77777777" w:rsidR="00956FF0" w:rsidRDefault="0095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14:paraId="174AD20D" w14:textId="77777777" w:rsidR="00956FF0" w:rsidRDefault="00FE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Código do participante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2C68F392" w14:textId="77777777" w:rsidR="00956FF0" w:rsidRDefault="00FE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Nº ou Código do EAG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51550061" w14:textId="77777777" w:rsidR="00956FF0" w:rsidRDefault="00FE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Classificação do EAG</w:t>
            </w:r>
          </w:p>
        </w:tc>
        <w:tc>
          <w:tcPr>
            <w:tcW w:w="2010" w:type="dxa"/>
            <w:shd w:val="clear" w:color="auto" w:fill="D9D9D9"/>
            <w:vAlign w:val="center"/>
          </w:tcPr>
          <w:p w14:paraId="44FC68FF" w14:textId="77777777" w:rsidR="00956FF0" w:rsidRDefault="00FE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Discriminação da ocorrência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254DDB9" w14:textId="77777777" w:rsidR="00956FF0" w:rsidRDefault="00FE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Tipo do EAG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CCAC8F1" w14:textId="77777777" w:rsidR="00956FF0" w:rsidRDefault="00FE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Causalidade com o produto investigado ou procedimento</w:t>
            </w:r>
          </w:p>
          <w:p w14:paraId="7A8B8B02" w14:textId="77777777" w:rsidR="00956FF0" w:rsidRDefault="00FE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 pesquisa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660B42D" w14:textId="77777777" w:rsidR="00956FF0" w:rsidRDefault="00FE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Assistência prestada ao participante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6ED0447" w14:textId="77777777" w:rsidR="00956FF0" w:rsidRDefault="00FE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Data da última</w:t>
            </w:r>
          </w:p>
          <w:p w14:paraId="5DCA0124" w14:textId="77777777" w:rsidR="00956FF0" w:rsidRDefault="00FE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atualização</w:t>
            </w:r>
          </w:p>
        </w:tc>
        <w:tc>
          <w:tcPr>
            <w:tcW w:w="1472" w:type="dxa"/>
            <w:shd w:val="clear" w:color="auto" w:fill="D9D9D9"/>
            <w:vAlign w:val="center"/>
          </w:tcPr>
          <w:p w14:paraId="299AAAC1" w14:textId="77777777" w:rsidR="00956FF0" w:rsidRDefault="00FE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Situação do participante na data da última</w:t>
            </w:r>
          </w:p>
          <w:p w14:paraId="2D957E70" w14:textId="77777777" w:rsidR="00956FF0" w:rsidRDefault="00FE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atualização</w:t>
            </w:r>
          </w:p>
        </w:tc>
        <w:tc>
          <w:tcPr>
            <w:tcW w:w="1755" w:type="dxa"/>
            <w:shd w:val="clear" w:color="auto" w:fill="D9D9D9"/>
            <w:vAlign w:val="center"/>
          </w:tcPr>
          <w:p w14:paraId="5B205DBC" w14:textId="77777777" w:rsidR="00956FF0" w:rsidRDefault="00FE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Descrição da descontinuidade do participante</w:t>
            </w:r>
          </w:p>
        </w:tc>
      </w:tr>
      <w:tr w:rsidR="00956FF0" w14:paraId="4BF808FF" w14:textId="77777777" w:rsidTr="00486DBC">
        <w:trPr>
          <w:trHeight w:val="706"/>
        </w:trPr>
        <w:tc>
          <w:tcPr>
            <w:tcW w:w="1185" w:type="dxa"/>
            <w:shd w:val="clear" w:color="auto" w:fill="auto"/>
          </w:tcPr>
          <w:p w14:paraId="678FB99D" w14:textId="77777777" w:rsidR="00956FF0" w:rsidRPr="00727484" w:rsidRDefault="00FE7CF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27484">
              <w:rPr>
                <w:i/>
                <w:iCs/>
                <w:sz w:val="16"/>
                <w:szCs w:val="16"/>
              </w:rPr>
              <w:t>00/00/0000</w:t>
            </w:r>
          </w:p>
        </w:tc>
        <w:tc>
          <w:tcPr>
            <w:tcW w:w="1350" w:type="dxa"/>
            <w:shd w:val="clear" w:color="auto" w:fill="auto"/>
          </w:tcPr>
          <w:p w14:paraId="0FD0A10B" w14:textId="77777777" w:rsidR="00956FF0" w:rsidRPr="00727484" w:rsidRDefault="00FE7CF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27484">
              <w:rPr>
                <w:i/>
                <w:iCs/>
                <w:sz w:val="16"/>
                <w:szCs w:val="16"/>
              </w:rPr>
              <w:t>Código do participante no estudo</w:t>
            </w:r>
          </w:p>
        </w:tc>
        <w:tc>
          <w:tcPr>
            <w:tcW w:w="1305" w:type="dxa"/>
            <w:shd w:val="clear" w:color="auto" w:fill="auto"/>
          </w:tcPr>
          <w:p w14:paraId="51BED0C7" w14:textId="77777777" w:rsidR="00956FF0" w:rsidRPr="00727484" w:rsidRDefault="00FE7CF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27484">
              <w:rPr>
                <w:i/>
                <w:iCs/>
                <w:sz w:val="16"/>
                <w:szCs w:val="16"/>
              </w:rPr>
              <w:t>Código do EAG de acordo com a ficha clínica do patrocinador</w:t>
            </w:r>
          </w:p>
        </w:tc>
        <w:tc>
          <w:tcPr>
            <w:tcW w:w="1380" w:type="dxa"/>
            <w:shd w:val="clear" w:color="auto" w:fill="auto"/>
          </w:tcPr>
          <w:p w14:paraId="205C3B76" w14:textId="77777777" w:rsidR="00956FF0" w:rsidRPr="00727484" w:rsidRDefault="00FE7CF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27484">
              <w:rPr>
                <w:i/>
                <w:iCs/>
                <w:sz w:val="16"/>
                <w:szCs w:val="16"/>
              </w:rPr>
              <w:t>Classificar como índice ou subsequente de acordo com os itens 3.5 e 3.6 da Carta Circular 13/2020 CONEP/SECNS/MS</w:t>
            </w:r>
          </w:p>
        </w:tc>
        <w:tc>
          <w:tcPr>
            <w:tcW w:w="2010" w:type="dxa"/>
            <w:shd w:val="clear" w:color="auto" w:fill="auto"/>
          </w:tcPr>
          <w:p w14:paraId="0D61D731" w14:textId="77777777" w:rsidR="00956FF0" w:rsidRPr="00727484" w:rsidRDefault="00FE7CF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727484">
              <w:rPr>
                <w:i/>
                <w:iCs/>
                <w:sz w:val="16"/>
                <w:szCs w:val="16"/>
              </w:rPr>
              <w:t>Verbatim</w:t>
            </w:r>
            <w:proofErr w:type="spellEnd"/>
            <w:r w:rsidRPr="00727484">
              <w:rPr>
                <w:i/>
                <w:iCs/>
                <w:sz w:val="16"/>
                <w:szCs w:val="16"/>
              </w:rPr>
              <w:t>/Evento/Diagnóstico</w:t>
            </w:r>
          </w:p>
        </w:tc>
        <w:tc>
          <w:tcPr>
            <w:tcW w:w="1417" w:type="dxa"/>
            <w:shd w:val="clear" w:color="auto" w:fill="auto"/>
          </w:tcPr>
          <w:p w14:paraId="7D89248D" w14:textId="77777777" w:rsidR="00956FF0" w:rsidRPr="00727484" w:rsidRDefault="00FE7CF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27484">
              <w:rPr>
                <w:i/>
                <w:iCs/>
                <w:sz w:val="16"/>
                <w:szCs w:val="16"/>
              </w:rPr>
              <w:t>Critério de severidade: Morte, Ameaça ou risco de vida, Necessidade de hospitalização, Prolongamento de hospitalização preexistente, Incapacidade ou dano permanente, Anomalia congênita ou Ocorrência médica significativa</w:t>
            </w:r>
          </w:p>
        </w:tc>
        <w:tc>
          <w:tcPr>
            <w:tcW w:w="1843" w:type="dxa"/>
            <w:shd w:val="clear" w:color="auto" w:fill="auto"/>
          </w:tcPr>
          <w:p w14:paraId="114C2671" w14:textId="77777777" w:rsidR="00956FF0" w:rsidRPr="00727484" w:rsidRDefault="00FE7CF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27484">
              <w:rPr>
                <w:i/>
                <w:iCs/>
                <w:sz w:val="16"/>
                <w:szCs w:val="16"/>
              </w:rPr>
              <w:t>De acordo com o reportado na ficha clínica do patrocinador</w:t>
            </w:r>
          </w:p>
        </w:tc>
        <w:tc>
          <w:tcPr>
            <w:tcW w:w="1418" w:type="dxa"/>
            <w:shd w:val="clear" w:color="auto" w:fill="auto"/>
          </w:tcPr>
          <w:p w14:paraId="316B8236" w14:textId="77777777" w:rsidR="00956FF0" w:rsidRPr="00727484" w:rsidRDefault="00FE7CF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27484">
              <w:rPr>
                <w:i/>
                <w:iCs/>
                <w:sz w:val="16"/>
                <w:szCs w:val="16"/>
              </w:rPr>
              <w:t>Descrever o tratamento corretivo realizado para o EAG</w:t>
            </w:r>
          </w:p>
        </w:tc>
        <w:tc>
          <w:tcPr>
            <w:tcW w:w="1275" w:type="dxa"/>
            <w:shd w:val="clear" w:color="auto" w:fill="auto"/>
          </w:tcPr>
          <w:p w14:paraId="046F1E33" w14:textId="77777777" w:rsidR="00956FF0" w:rsidRPr="00727484" w:rsidRDefault="00FE7CF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27484">
              <w:rPr>
                <w:i/>
                <w:iCs/>
                <w:sz w:val="16"/>
                <w:szCs w:val="16"/>
              </w:rPr>
              <w:t>Data do último acompanhamento do evento</w:t>
            </w:r>
          </w:p>
        </w:tc>
        <w:tc>
          <w:tcPr>
            <w:tcW w:w="1472" w:type="dxa"/>
            <w:shd w:val="clear" w:color="auto" w:fill="auto"/>
          </w:tcPr>
          <w:p w14:paraId="35E63011" w14:textId="77777777" w:rsidR="00956FF0" w:rsidRPr="00727484" w:rsidRDefault="00FE7CF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27484">
              <w:rPr>
                <w:i/>
                <w:iCs/>
                <w:sz w:val="16"/>
                <w:szCs w:val="16"/>
              </w:rPr>
              <w:t>Colocar a informação “em andamento”, “recuperado sem sequelas”, “recuperado com sequelas” e “morte” de acordo com o quadro geral do participante</w:t>
            </w:r>
          </w:p>
        </w:tc>
        <w:tc>
          <w:tcPr>
            <w:tcW w:w="1755" w:type="dxa"/>
            <w:shd w:val="clear" w:color="auto" w:fill="auto"/>
          </w:tcPr>
          <w:p w14:paraId="5ACED617" w14:textId="77777777" w:rsidR="00956FF0" w:rsidRPr="00727484" w:rsidRDefault="00FE7CF6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727484">
              <w:rPr>
                <w:i/>
                <w:iCs/>
                <w:sz w:val="16"/>
                <w:szCs w:val="16"/>
              </w:rPr>
              <w:t xml:space="preserve">Informar se o participante continua com o uso do produto </w:t>
            </w:r>
            <w:proofErr w:type="spellStart"/>
            <w:r w:rsidRPr="00727484">
              <w:rPr>
                <w:i/>
                <w:iCs/>
                <w:sz w:val="16"/>
                <w:szCs w:val="16"/>
              </w:rPr>
              <w:t>investigacional</w:t>
            </w:r>
            <w:proofErr w:type="spellEnd"/>
            <w:r w:rsidRPr="00727484">
              <w:rPr>
                <w:i/>
                <w:iCs/>
                <w:sz w:val="16"/>
                <w:szCs w:val="16"/>
              </w:rPr>
              <w:t xml:space="preserve"> e com as visitas do protocolo. Caso negativo, justificar.</w:t>
            </w:r>
          </w:p>
        </w:tc>
      </w:tr>
      <w:tr w:rsidR="00956FF0" w14:paraId="4D0D8D47" w14:textId="77777777" w:rsidTr="00486DBC">
        <w:trPr>
          <w:trHeight w:val="702"/>
        </w:trPr>
        <w:tc>
          <w:tcPr>
            <w:tcW w:w="1185" w:type="dxa"/>
            <w:shd w:val="clear" w:color="auto" w:fill="auto"/>
          </w:tcPr>
          <w:p w14:paraId="057DF3E9" w14:textId="77777777" w:rsidR="00956FF0" w:rsidRDefault="00956F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C02D9E1" w14:textId="77777777" w:rsidR="00956FF0" w:rsidRDefault="00956F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46D7B56" w14:textId="77777777" w:rsidR="00956FF0" w:rsidRDefault="00956FF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1721499E" w14:textId="77777777" w:rsidR="00956FF0" w:rsidRDefault="00956FF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14:paraId="7311EECA" w14:textId="77777777" w:rsidR="00956FF0" w:rsidRDefault="00956F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202A4A9" w14:textId="77777777" w:rsidR="00956FF0" w:rsidRDefault="00956FF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A73A2D1" w14:textId="77777777" w:rsidR="00956FF0" w:rsidRDefault="00956FF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39E0FA" w14:textId="77777777" w:rsidR="00956FF0" w:rsidRDefault="00956FF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478A15F" w14:textId="77777777" w:rsidR="00956FF0" w:rsidRDefault="00956FF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52D3AF73" w14:textId="77777777" w:rsidR="00956FF0" w:rsidRDefault="00956FF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1DFEA506" w14:textId="77777777" w:rsidR="00956FF0" w:rsidRDefault="00956FF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BF1BC2E" w14:textId="77777777" w:rsidR="00956FF0" w:rsidRDefault="00FE7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FF0000"/>
        </w:rPr>
        <w:t>SUGERIMOS O PREENCHIMENTO DIGITAL DESTE DOCUMENTO PARA EVITAR RASURAS QUE DIFICULTEM A COMPREENSÃO PELOS MEMBROS DO CEP</w:t>
      </w:r>
    </w:p>
    <w:p w14:paraId="23CCECF5" w14:textId="77777777" w:rsidR="00956FF0" w:rsidRDefault="00956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7AB27FB" w14:textId="77777777" w:rsidR="00956FF0" w:rsidRDefault="00FE7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OBSERVAÇÕES:</w:t>
      </w:r>
      <w:r>
        <w:rPr>
          <w:b/>
          <w:color w:val="000000"/>
          <w:sz w:val="20"/>
          <w:szCs w:val="20"/>
        </w:rPr>
        <w:t xml:space="preserve"> </w:t>
      </w:r>
    </w:p>
    <w:p w14:paraId="4C298BC5" w14:textId="77777777" w:rsidR="00956FF0" w:rsidRDefault="00FE7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E3D842" w14:textId="77777777" w:rsidR="00956FF0" w:rsidRDefault="00956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6FEC580E" w14:textId="77777777" w:rsidR="00956FF0" w:rsidRDefault="00FE7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REFERÊNCIA: 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</w:p>
    <w:p w14:paraId="58FB097F" w14:textId="77777777" w:rsidR="00956FF0" w:rsidRDefault="00FE7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BRASIL. Ministério da Saúde. Secretária-Executiva do Conselho Nacional de Saúde. Comissão Nacional de Ética em Pesquisa.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Carta Circular nº 13/2020-CONEP/SECNS/MS, de 02 de junho de 2020</w:t>
      </w:r>
      <w:r>
        <w:rPr>
          <w:rFonts w:ascii="Cambria" w:eastAsia="Cambria" w:hAnsi="Cambria" w:cs="Cambria"/>
          <w:color w:val="000000"/>
          <w:sz w:val="18"/>
          <w:szCs w:val="18"/>
        </w:rPr>
        <w:t>. Dispõe sobre a tramitação de Eventos Adversos no Sistema CEP/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Conep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. Brasília, 2020. Disponível em </w:t>
      </w:r>
      <w:hyperlink r:id="rId7">
        <w:r>
          <w:rPr>
            <w:rFonts w:ascii="Cambria" w:eastAsia="Cambria" w:hAnsi="Cambria" w:cs="Cambria"/>
            <w:color w:val="0000FF"/>
            <w:sz w:val="18"/>
            <w:szCs w:val="18"/>
            <w:u w:val="single"/>
          </w:rPr>
          <w:t>http://conselho.saude.gov.br/o-que-e-rss/92-comissoes/conep/normativas-conep/643-lista-das-cartas-circulares-conep</w:t>
        </w:r>
      </w:hyperlink>
    </w:p>
    <w:p w14:paraId="31A82315" w14:textId="77777777" w:rsidR="00956FF0" w:rsidRDefault="00956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1A569D38" w14:textId="77777777" w:rsidR="00956FF0" w:rsidRDefault="00956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07DA36DA" w14:textId="77777777" w:rsidR="00956FF0" w:rsidRDefault="00FE7CF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Assinatura e carimbo ou assinatura eletrônica certificada do Pesquisador Responsável:</w:t>
      </w:r>
      <w:r>
        <w:rPr>
          <w:rFonts w:ascii="Cambria" w:eastAsia="Cambria" w:hAnsi="Cambria" w:cs="Cambria"/>
          <w:b/>
        </w:rPr>
        <w:t xml:space="preserve"> ___________________________________________________________</w:t>
      </w:r>
    </w:p>
    <w:p w14:paraId="597703F0" w14:textId="77777777" w:rsidR="00956FF0" w:rsidRDefault="00956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sectPr w:rsidR="00956FF0">
      <w:headerReference w:type="default" r:id="rId8"/>
      <w:pgSz w:w="17338" w:h="11906" w:orient="landscape"/>
      <w:pgMar w:top="777" w:right="720" w:bottom="720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3AD8" w14:textId="77777777" w:rsidR="000E5FC8" w:rsidRDefault="000E5FC8">
      <w:pPr>
        <w:spacing w:after="0" w:line="240" w:lineRule="auto"/>
      </w:pPr>
      <w:r>
        <w:separator/>
      </w:r>
    </w:p>
  </w:endnote>
  <w:endnote w:type="continuationSeparator" w:id="0">
    <w:p w14:paraId="02451858" w14:textId="77777777" w:rsidR="000E5FC8" w:rsidRDefault="000E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E479" w14:textId="77777777" w:rsidR="000E5FC8" w:rsidRDefault="000E5FC8">
      <w:pPr>
        <w:spacing w:after="0" w:line="240" w:lineRule="auto"/>
      </w:pPr>
      <w:r>
        <w:separator/>
      </w:r>
    </w:p>
  </w:footnote>
  <w:footnote w:type="continuationSeparator" w:id="0">
    <w:p w14:paraId="267BB801" w14:textId="77777777" w:rsidR="000E5FC8" w:rsidRDefault="000E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4EC6" w14:textId="77777777" w:rsidR="00956FF0" w:rsidRDefault="00FE7C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A5E57D1" wp14:editId="605B9CCE">
          <wp:simplePos x="0" y="0"/>
          <wp:positionH relativeFrom="column">
            <wp:posOffset>-3809</wp:posOffset>
          </wp:positionH>
          <wp:positionV relativeFrom="paragraph">
            <wp:posOffset>635</wp:posOffset>
          </wp:positionV>
          <wp:extent cx="1744345" cy="5143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34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DCEB0E" w14:textId="77777777" w:rsidR="00956FF0" w:rsidRDefault="00956F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F0"/>
    <w:rsid w:val="000E5FC8"/>
    <w:rsid w:val="00486DBC"/>
    <w:rsid w:val="00727484"/>
    <w:rsid w:val="00822F18"/>
    <w:rsid w:val="0087565B"/>
    <w:rsid w:val="00956FF0"/>
    <w:rsid w:val="00E34425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ADFF"/>
  <w15:docId w15:val="{0EA3386F-570F-4FC5-868F-E2A4AB59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02BAC"/>
    <w:rPr>
      <w:rFonts w:ascii="Tahoma" w:hAnsi="Tahoma" w:cs="Tahoma"/>
      <w:sz w:val="16"/>
      <w:szCs w:val="16"/>
    </w:rPr>
  </w:style>
  <w:style w:type="character" w:customStyle="1" w:styleId="A8">
    <w:name w:val="A8"/>
    <w:uiPriority w:val="99"/>
    <w:qFormat/>
    <w:rsid w:val="0096058F"/>
    <w:rPr>
      <w:rFonts w:cs="Fira Sans Medium"/>
      <w:color w:val="000000"/>
      <w:sz w:val="19"/>
      <w:szCs w:val="19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3789C"/>
  </w:style>
  <w:style w:type="character" w:customStyle="1" w:styleId="RodapChar">
    <w:name w:val="Rodapé Char"/>
    <w:basedOn w:val="Fontepargpadro"/>
    <w:link w:val="Rodap"/>
    <w:uiPriority w:val="99"/>
    <w:qFormat/>
    <w:rsid w:val="0043789C"/>
  </w:style>
  <w:style w:type="character" w:customStyle="1" w:styleId="LinkdaInternet">
    <w:name w:val="Link da Internet"/>
    <w:basedOn w:val="Fontepargpadro"/>
    <w:uiPriority w:val="99"/>
    <w:unhideWhenUsed/>
    <w:rsid w:val="00AC597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AC597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Theme="minorHAnsi" w:hAnsiTheme="minorHAnsi" w:cstheme="minorHAnsi"/>
      <w:sz w:val="18"/>
      <w:szCs w:val="18"/>
    </w:rPr>
  </w:style>
  <w:style w:type="character" w:customStyle="1" w:styleId="ListLabel2">
    <w:name w:val="ListLabel 2"/>
    <w:qFormat/>
    <w:rPr>
      <w:rFonts w:cstheme="minorHAnsi"/>
      <w:sz w:val="18"/>
      <w:szCs w:val="1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B02BAC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02B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8">
    <w:name w:val="Pa8"/>
    <w:basedOn w:val="Default"/>
    <w:next w:val="Default"/>
    <w:uiPriority w:val="99"/>
    <w:qFormat/>
    <w:rsid w:val="0096058F"/>
    <w:pPr>
      <w:spacing w:line="201" w:lineRule="atLeast"/>
    </w:pPr>
    <w:rPr>
      <w:rFonts w:ascii="Fira Sans Medium" w:hAnsi="Fira Sans Medium" w:cstheme="minorBidi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43789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3789C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2D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selho.saude.gov.br/o-que-e-rss/92-comissoes/conep/normativas-conep/643-lista-das-cartas-circulares-cone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owlxFcOoDHtEquK2xx54vFnhrQ==">CgMxLjA4AHIhMVFTU3BfNzdPakFWVVl5YUo2ZUFmZkVQbDhxNHJqc3Vy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Aline Andrea Da Cunha</cp:lastModifiedBy>
  <cp:revision>6</cp:revision>
  <dcterms:created xsi:type="dcterms:W3CDTF">2024-07-31T16:50:00Z</dcterms:created>
  <dcterms:modified xsi:type="dcterms:W3CDTF">2024-11-01T18:43:00Z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